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A50D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A50D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BA50D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BA50D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BA50D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064384F" w:rsidR="00A8493D" w:rsidRPr="00A8493D" w:rsidRDefault="00BA50DE" w:rsidP="00A8493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A8493D" w:rsidRPr="00A8493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fontTable" Target="fontTable.xml"/><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4848</TotalTime>
  <Pages>277</Pages>
  <Words>37075</Words>
  <Characters>200209</Characters>
  <Application>Microsoft Office Word</Application>
  <DocSecurity>0</DocSecurity>
  <Lines>1668</Lines>
  <Paragraphs>473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1272</cp:revision>
  <dcterms:created xsi:type="dcterms:W3CDTF">2022-04-05T19:01:00Z</dcterms:created>
  <dcterms:modified xsi:type="dcterms:W3CDTF">2022-04-19T12:27:00Z</dcterms:modified>
</cp:coreProperties>
</file>